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CE6" w:rsidRPr="00073CE6" w:rsidRDefault="00073CE6" w:rsidP="00073CE6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073CE6" w:rsidRPr="00073CE6" w:rsidRDefault="00073CE6" w:rsidP="00073CE6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073CE6">
        <w:rPr>
          <w:rFonts w:ascii="TH SarabunPSK" w:eastAsia="Times New Roman" w:hAnsi="TH SarabunPSK" w:cs="TH SarabunPSK"/>
          <w:noProof/>
          <w:sz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173.25pt;margin-top:-65.25pt;width:1in;height:79.35pt;z-index:251659264" filled="t" strokeweight="0">
            <v:imagedata r:id="rId4" o:title=""/>
          </v:shape>
          <o:OLEObject Type="Embed" ProgID="PBrush" ShapeID="Picture 1" DrawAspect="Content" ObjectID="_1591013375" r:id="rId5"/>
        </w:object>
      </w:r>
    </w:p>
    <w:p w:rsidR="00073CE6" w:rsidRPr="00073CE6" w:rsidRDefault="00073CE6" w:rsidP="00073CE6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073CE6">
        <w:rPr>
          <w:rFonts w:ascii="TH SarabunPSK" w:eastAsia="Times New Roman" w:hAnsi="TH SarabunPSK" w:cs="TH SarabunPSK"/>
          <w:sz w:val="32"/>
          <w:szCs w:val="32"/>
          <w:cs/>
        </w:rPr>
        <w:t>ประกาศสภาองค์การบริหารส่วนตำบลสองแพรก</w:t>
      </w:r>
    </w:p>
    <w:p w:rsidR="00073CE6" w:rsidRPr="00073CE6" w:rsidRDefault="00073CE6" w:rsidP="00073CE6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073CE6">
        <w:rPr>
          <w:rFonts w:ascii="TH SarabunPSK" w:eastAsia="Times New Roman" w:hAnsi="TH SarabunPSK" w:cs="TH SarabunPSK"/>
          <w:sz w:val="32"/>
          <w:szCs w:val="32"/>
          <w:cs/>
        </w:rPr>
        <w:t>เรื่อง</w:t>
      </w:r>
      <w:r w:rsidRPr="00073CE6">
        <w:rPr>
          <w:rFonts w:ascii="TH SarabunPSK" w:eastAsia="Times New Roman" w:hAnsi="TH SarabunPSK" w:cs="TH SarabunPSK"/>
          <w:sz w:val="32"/>
          <w:szCs w:val="32"/>
          <w:cs/>
        </w:rPr>
        <w:tab/>
        <w:t>เรียกประชุมสภาองค์การบริหารส่วนตำบลสองแพรก</w:t>
      </w:r>
    </w:p>
    <w:p w:rsidR="00073CE6" w:rsidRPr="00073CE6" w:rsidRDefault="00073CE6" w:rsidP="00073CE6">
      <w:pPr>
        <w:spacing w:after="0" w:line="240" w:lineRule="auto"/>
        <w:jc w:val="center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073CE6">
        <w:rPr>
          <w:rFonts w:ascii="TH SarabunPSK" w:eastAsia="Times New Roman" w:hAnsi="TH SarabunPSK" w:cs="TH SarabunPSK"/>
          <w:sz w:val="32"/>
          <w:szCs w:val="32"/>
          <w:cs/>
        </w:rPr>
        <w:t>สมัยสามัญประจำปี 25</w:t>
      </w:r>
      <w:r w:rsidRPr="00073CE6">
        <w:rPr>
          <w:rFonts w:ascii="TH SarabunPSK" w:eastAsia="Times New Roman" w:hAnsi="TH SarabunPSK" w:cs="TH SarabunPSK" w:hint="cs"/>
          <w:sz w:val="32"/>
          <w:szCs w:val="32"/>
          <w:cs/>
        </w:rPr>
        <w:t>60</w:t>
      </w:r>
      <w:r w:rsidRPr="00073CE6">
        <w:rPr>
          <w:rFonts w:ascii="TH SarabunPSK" w:eastAsia="Times New Roman" w:hAnsi="TH SarabunPSK" w:cs="TH SarabunPSK"/>
          <w:sz w:val="32"/>
          <w:szCs w:val="32"/>
          <w:cs/>
        </w:rPr>
        <w:t xml:space="preserve"> สมัยที่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</w:p>
    <w:p w:rsidR="00073CE6" w:rsidRPr="00073CE6" w:rsidRDefault="00073CE6" w:rsidP="00073CE6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073CE6">
        <w:rPr>
          <w:rFonts w:ascii="TH SarabunPSK" w:eastAsia="Times New Roman" w:hAnsi="TH SarabunPSK" w:cs="TH SarabunPSK"/>
          <w:sz w:val="32"/>
          <w:szCs w:val="32"/>
          <w:cs/>
        </w:rPr>
        <w:t>-----------------------------------------------------</w:t>
      </w:r>
    </w:p>
    <w:p w:rsidR="00073CE6" w:rsidRPr="00073CE6" w:rsidRDefault="00073CE6" w:rsidP="00073CE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73CE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73CE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ตามที่สภาองค์การบริหารส่วนตำบลสองแพรก ได้กำหนดสมัยประชุมสามัญประจำปี 2560 สมัยที่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 w:rsidRPr="00073CE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ตั้งแต่วันที่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1  ธันวาคม </w:t>
      </w:r>
      <w:r w:rsidRPr="00073CE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2560  มีกำหนด ไม่เกิน 15 วัน นั้น </w:t>
      </w:r>
      <w:r w:rsidRPr="00073CE6">
        <w:rPr>
          <w:rFonts w:ascii="TH SarabunPSK" w:eastAsia="Times New Roman" w:hAnsi="TH SarabunPSK" w:cs="TH SarabunPSK"/>
          <w:sz w:val="32"/>
          <w:szCs w:val="32"/>
          <w:cs/>
        </w:rPr>
        <w:t xml:space="preserve">อาศัยอำนาจตามความมาตราข้อ </w:t>
      </w:r>
      <w:r w:rsidRPr="00073CE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20(1) และข้อ </w:t>
      </w:r>
      <w:r w:rsidRPr="00073CE6">
        <w:rPr>
          <w:rFonts w:ascii="TH SarabunPSK" w:eastAsia="Times New Roman" w:hAnsi="TH SarabunPSK" w:cs="TH SarabunPSK"/>
          <w:sz w:val="32"/>
          <w:szCs w:val="32"/>
          <w:cs/>
        </w:rPr>
        <w:t>22 ของระเบียบกระทรวงมหาดไทยว่าด้วยข้อบังคับการประชุมสภาท้องถิ่น พ.ศ. 2547 ประธานสภาองค์การบริหารส่วนตำบลสองแพรก จึงเรียกประชุมสภาองค์การบริหารส่วนตำบลสองแพรก สมัยสามัญประจำปี พ.ศ. 25</w:t>
      </w:r>
      <w:r w:rsidRPr="00073CE6">
        <w:rPr>
          <w:rFonts w:ascii="TH SarabunPSK" w:eastAsia="Times New Roman" w:hAnsi="TH SarabunPSK" w:cs="TH SarabunPSK" w:hint="cs"/>
          <w:sz w:val="32"/>
          <w:szCs w:val="32"/>
          <w:cs/>
        </w:rPr>
        <w:t>60</w:t>
      </w:r>
      <w:r w:rsidRPr="00073CE6">
        <w:rPr>
          <w:rFonts w:ascii="TH SarabunPSK" w:eastAsia="Times New Roman" w:hAnsi="TH SarabunPSK" w:cs="TH SarabunPSK"/>
          <w:sz w:val="32"/>
          <w:szCs w:val="32"/>
          <w:cs/>
        </w:rPr>
        <w:t xml:space="preserve"> สมัยที่ </w:t>
      </w:r>
      <w:r w:rsidR="002A29DB"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 w:rsidRPr="00073CE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073CE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ตั้งแต่ วันที่  </w:t>
      </w:r>
      <w:r w:rsidR="002A29DB">
        <w:rPr>
          <w:rFonts w:ascii="TH SarabunPSK" w:eastAsia="Times New Roman" w:hAnsi="TH SarabunPSK" w:cs="TH SarabunPSK" w:hint="cs"/>
          <w:sz w:val="32"/>
          <w:szCs w:val="32"/>
          <w:cs/>
        </w:rPr>
        <w:t>1  ธันวาคม  2560 เป็นต้นไป มีกำหนดไม่เกิน 15 วัน นายกองค์การบริหารส่วนตำบลสองแพรก หรือสมาชิกสภาท่านใดมีกระทู้ถามหรือจะเสนอญัตติเรื่องใดให้เสนอได้ที่เลขานุการสภาฯ ตั้งแต่บัดนี้ถึงวันที่  30  พฤศจิกายน 2560</w:t>
      </w:r>
    </w:p>
    <w:p w:rsidR="00073CE6" w:rsidRPr="00073CE6" w:rsidRDefault="00073CE6" w:rsidP="00073CE6">
      <w:pPr>
        <w:spacing w:before="120"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73CE6">
        <w:rPr>
          <w:rFonts w:ascii="TH SarabunPSK" w:eastAsia="Times New Roman" w:hAnsi="TH SarabunPSK" w:cs="TH SarabunPSK"/>
          <w:sz w:val="32"/>
          <w:szCs w:val="32"/>
          <w:cs/>
        </w:rPr>
        <w:t>จึงประกาศให้ทราบโดยทั่วกัน</w:t>
      </w:r>
    </w:p>
    <w:p w:rsidR="00073CE6" w:rsidRPr="00073CE6" w:rsidRDefault="00073CE6" w:rsidP="00073CE6">
      <w:pPr>
        <w:spacing w:before="240"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073CE6">
        <w:rPr>
          <w:rFonts w:ascii="TH SarabunPSK" w:eastAsia="Times New Roman" w:hAnsi="TH SarabunPSK" w:cs="TH SarabunPSK"/>
          <w:sz w:val="32"/>
          <w:szCs w:val="32"/>
          <w:cs/>
        </w:rPr>
        <w:t>ประกาศ  ณ  วันที่</w:t>
      </w:r>
      <w:r w:rsidRPr="00073CE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7E306B">
        <w:rPr>
          <w:rFonts w:ascii="TH SarabunPSK" w:eastAsia="Times New Roman" w:hAnsi="TH SarabunPSK" w:cs="TH SarabunPSK" w:hint="cs"/>
          <w:sz w:val="32"/>
          <w:szCs w:val="32"/>
          <w:cs/>
        </w:rPr>
        <w:t>24</w:t>
      </w:r>
      <w:r w:rsidRPr="00073CE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7E306B">
        <w:rPr>
          <w:rFonts w:ascii="TH SarabunPSK" w:eastAsia="Times New Roman" w:hAnsi="TH SarabunPSK" w:cs="TH SarabunPSK" w:hint="cs"/>
          <w:sz w:val="32"/>
          <w:szCs w:val="32"/>
          <w:cs/>
        </w:rPr>
        <w:t>เดือน พฤศจิกายน</w:t>
      </w:r>
      <w:bookmarkStart w:id="0" w:name="_GoBack"/>
      <w:bookmarkEnd w:id="0"/>
      <w:r w:rsidRPr="00073CE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073CE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073CE6">
        <w:rPr>
          <w:rFonts w:ascii="TH SarabunPSK" w:eastAsia="Times New Roman" w:hAnsi="TH SarabunPSK" w:cs="TH SarabunPSK" w:hint="cs"/>
          <w:sz w:val="32"/>
          <w:szCs w:val="32"/>
          <w:cs/>
        </w:rPr>
        <w:t>พ.ศ.</w:t>
      </w:r>
      <w:r w:rsidRPr="00073CE6">
        <w:rPr>
          <w:rFonts w:ascii="TH SarabunPSK" w:eastAsia="Times New Roman" w:hAnsi="TH SarabunPSK" w:cs="TH SarabunPSK"/>
          <w:sz w:val="32"/>
          <w:szCs w:val="32"/>
        </w:rPr>
        <w:t>2560</w:t>
      </w:r>
    </w:p>
    <w:p w:rsidR="00073CE6" w:rsidRPr="00073CE6" w:rsidRDefault="00073CE6" w:rsidP="00073CE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73CE6" w:rsidRPr="00073CE6" w:rsidRDefault="007E306B" w:rsidP="00073CE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</w:t>
      </w:r>
      <w:r w:rsidRPr="00073CE6">
        <w:rPr>
          <w:rFonts w:ascii="TH SarabunPSK" w:eastAsia="Times New Roman" w:hAnsi="TH SarabunPSK" w:cs="TH SarabunPSK" w:hint="cs"/>
          <w:sz w:val="32"/>
          <w:szCs w:val="32"/>
          <w:cs/>
        </w:rPr>
        <w:t>วีร</w:t>
      </w:r>
      <w:proofErr w:type="spellStart"/>
      <w:r w:rsidRPr="00073CE6">
        <w:rPr>
          <w:rFonts w:ascii="TH SarabunPSK" w:eastAsia="Times New Roman" w:hAnsi="TH SarabunPSK" w:cs="TH SarabunPSK" w:hint="cs"/>
          <w:sz w:val="32"/>
          <w:szCs w:val="32"/>
          <w:cs/>
        </w:rPr>
        <w:t>วัฒน์</w:t>
      </w:r>
      <w:proofErr w:type="spellEnd"/>
      <w:r w:rsidRPr="00073CE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วงษ์จินดา</w:t>
      </w:r>
    </w:p>
    <w:p w:rsidR="00073CE6" w:rsidRPr="00073CE6" w:rsidRDefault="00073CE6" w:rsidP="00073CE6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073CE6">
        <w:rPr>
          <w:rFonts w:ascii="TH SarabunPSK" w:eastAsia="Times New Roman" w:hAnsi="TH SarabunPSK" w:cs="TH SarabunPSK"/>
          <w:sz w:val="32"/>
          <w:szCs w:val="32"/>
          <w:cs/>
        </w:rPr>
        <w:t>(นาย</w:t>
      </w:r>
      <w:r w:rsidRPr="00073CE6">
        <w:rPr>
          <w:rFonts w:ascii="TH SarabunPSK" w:eastAsia="Times New Roman" w:hAnsi="TH SarabunPSK" w:cs="TH SarabunPSK" w:hint="cs"/>
          <w:sz w:val="32"/>
          <w:szCs w:val="32"/>
          <w:cs/>
        </w:rPr>
        <w:t>วีร</w:t>
      </w:r>
      <w:proofErr w:type="spellStart"/>
      <w:r w:rsidRPr="00073CE6">
        <w:rPr>
          <w:rFonts w:ascii="TH SarabunPSK" w:eastAsia="Times New Roman" w:hAnsi="TH SarabunPSK" w:cs="TH SarabunPSK" w:hint="cs"/>
          <w:sz w:val="32"/>
          <w:szCs w:val="32"/>
          <w:cs/>
        </w:rPr>
        <w:t>วัฒน์</w:t>
      </w:r>
      <w:proofErr w:type="spellEnd"/>
      <w:r w:rsidRPr="00073CE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วงษ์จินดา</w:t>
      </w:r>
      <w:r w:rsidRPr="00073CE6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073CE6" w:rsidRPr="00073CE6" w:rsidRDefault="00073CE6" w:rsidP="00073CE6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073CE6">
        <w:rPr>
          <w:rFonts w:ascii="TH SarabunPSK" w:eastAsia="Times New Roman" w:hAnsi="TH SarabunPSK" w:cs="TH SarabunPSK"/>
          <w:sz w:val="32"/>
          <w:szCs w:val="32"/>
          <w:cs/>
        </w:rPr>
        <w:t>ประธานสภาองค์การบริหารส่วนตำบลสองแพรก</w:t>
      </w:r>
    </w:p>
    <w:p w:rsidR="00073CE6" w:rsidRPr="00073CE6" w:rsidRDefault="00073CE6" w:rsidP="00073CE6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073CE6" w:rsidRPr="00073CE6" w:rsidRDefault="00073CE6" w:rsidP="00073CE6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073CE6" w:rsidRPr="00073CE6" w:rsidRDefault="00073CE6" w:rsidP="00073CE6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73CE6" w:rsidRPr="00073CE6" w:rsidRDefault="00073CE6" w:rsidP="00073CE6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73CE6" w:rsidRPr="00073CE6" w:rsidRDefault="00073CE6" w:rsidP="00073CE6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73CE6" w:rsidRPr="00073CE6" w:rsidRDefault="00073CE6" w:rsidP="00073CE6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73CE6" w:rsidRPr="00073CE6" w:rsidRDefault="00073CE6" w:rsidP="00073CE6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73CE6" w:rsidRPr="00073CE6" w:rsidRDefault="00073CE6" w:rsidP="00073CE6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73CE6" w:rsidRPr="00073CE6" w:rsidRDefault="00073CE6" w:rsidP="00073CE6">
      <w:pPr>
        <w:spacing w:after="0" w:line="240" w:lineRule="auto"/>
        <w:rPr>
          <w:rFonts w:ascii="Times New Roman" w:eastAsia="Times New Roman" w:hAnsi="Times New Roman" w:cs="Angsana New"/>
          <w:sz w:val="24"/>
          <w:cs/>
        </w:rPr>
      </w:pPr>
    </w:p>
    <w:p w:rsidR="00073CE6" w:rsidRPr="00073CE6" w:rsidRDefault="00073CE6" w:rsidP="00073CE6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F713F4" w:rsidRDefault="00F713F4"/>
    <w:sectPr w:rsidR="00F713F4" w:rsidSect="007C7C65">
      <w:pgSz w:w="11906" w:h="16838"/>
      <w:pgMar w:top="1440" w:right="14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E6"/>
    <w:rsid w:val="00073CE6"/>
    <w:rsid w:val="002A29DB"/>
    <w:rsid w:val="007E306B"/>
    <w:rsid w:val="00F7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D866707"/>
  <w15:chartTrackingRefBased/>
  <w15:docId w15:val="{0D211DE5-4178-4E8A-82BE-C1F15056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2018-06-20T07:12:00Z</dcterms:created>
  <dcterms:modified xsi:type="dcterms:W3CDTF">2018-06-20T08:23:00Z</dcterms:modified>
</cp:coreProperties>
</file>